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3504" w14:textId="77777777" w:rsidR="00D13350" w:rsidRPr="00A07DE5" w:rsidRDefault="00D13350" w:rsidP="00D13350">
      <w:pPr>
        <w:spacing w:line="300" w:lineRule="exact"/>
        <w:rPr>
          <w:rFonts w:ascii="Arial Black" w:eastAsia="標楷體" w:hAnsi="Arial Black"/>
          <w:sz w:val="32"/>
          <w:szCs w:val="28"/>
        </w:rPr>
      </w:pPr>
      <w:r w:rsidRPr="00A07DE5">
        <w:rPr>
          <w:rFonts w:ascii="Arial Black" w:eastAsia="標楷體" w:hAnsi="Arial Black"/>
          <w:sz w:val="32"/>
          <w:szCs w:val="28"/>
        </w:rPr>
        <w:t>身心障礙者生活補助應備文件</w:t>
      </w:r>
    </w:p>
    <w:p w14:paraId="5A7EA6BB" w14:textId="77777777" w:rsidR="00D13350" w:rsidRPr="007155F4" w:rsidRDefault="00D13350" w:rsidP="00D13350">
      <w:pPr>
        <w:spacing w:line="220" w:lineRule="exact"/>
        <w:ind w:firstLineChars="150" w:firstLine="420"/>
        <w:jc w:val="both"/>
        <w:rPr>
          <w:rFonts w:ascii="Arial Black" w:eastAsia="標楷體" w:hAnsi="Arial Black"/>
          <w:sz w:val="28"/>
          <w:szCs w:val="28"/>
        </w:rPr>
      </w:pPr>
    </w:p>
    <w:p w14:paraId="47CF2A53" w14:textId="40F0D15F" w:rsidR="00D13350" w:rsidRPr="005F510C" w:rsidRDefault="00D13350" w:rsidP="005F510C">
      <w:pPr>
        <w:spacing w:line="280" w:lineRule="exact"/>
        <w:jc w:val="both"/>
        <w:rPr>
          <w:rFonts w:ascii="Arial Black" w:eastAsia="標楷體" w:hAnsi="Arial Black"/>
          <w:color w:val="000000"/>
          <w:sz w:val="28"/>
          <w:szCs w:val="28"/>
          <w:shd w:val="clear" w:color="auto" w:fill="FFFFFF"/>
        </w:rPr>
      </w:pPr>
      <w:r w:rsidRPr="005F510C">
        <w:rPr>
          <w:rFonts w:ascii="Arial Black" w:eastAsia="標楷體" w:hAnsi="Arial Black"/>
          <w:b/>
          <w:sz w:val="28"/>
          <w:szCs w:val="28"/>
        </w:rPr>
        <w:t>申請對象</w:t>
      </w:r>
      <w:r w:rsidRPr="007155F4">
        <w:rPr>
          <w:rFonts w:ascii="Arial Black" w:eastAsia="標楷體" w:hAnsi="Arial Black"/>
        </w:rPr>
        <w:t>：</w:t>
      </w:r>
      <w:r w:rsidRPr="005F510C">
        <w:rPr>
          <w:rFonts w:ascii="Arial Black" w:eastAsia="標楷體" w:hAnsi="Arial Black"/>
          <w:color w:val="000000"/>
          <w:sz w:val="28"/>
          <w:szCs w:val="28"/>
          <w:shd w:val="clear" w:color="auto" w:fill="FFFFFF"/>
        </w:rPr>
        <w:t>設籍且實際居住於臺中市並領有身心障礙證明且最近一年居住國內超過</w:t>
      </w:r>
      <w:r w:rsidR="005F510C">
        <w:rPr>
          <w:rFonts w:ascii="Arial Black" w:eastAsia="標楷體" w:hAnsi="Arial Black" w:hint="eastAsia"/>
          <w:color w:val="000000"/>
          <w:sz w:val="28"/>
          <w:szCs w:val="28"/>
          <w:shd w:val="clear" w:color="auto" w:fill="FFFFFF"/>
        </w:rPr>
        <w:t>183</w:t>
      </w:r>
      <w:r w:rsidRPr="005F510C">
        <w:rPr>
          <w:rFonts w:ascii="Arial Black" w:eastAsia="標楷體" w:hAnsi="Arial Black"/>
          <w:color w:val="000000"/>
          <w:sz w:val="28"/>
          <w:szCs w:val="28"/>
          <w:shd w:val="clear" w:color="auto" w:fill="FFFFFF"/>
        </w:rPr>
        <w:t>日者。</w:t>
      </w:r>
    </w:p>
    <w:p w14:paraId="3FBF6D54" w14:textId="2DD20576" w:rsidR="005F510C" w:rsidRPr="005F510C" w:rsidRDefault="00D13350" w:rsidP="005F510C">
      <w:pPr>
        <w:pStyle w:val="a3"/>
        <w:numPr>
          <w:ilvl w:val="0"/>
          <w:numId w:val="2"/>
        </w:numPr>
        <w:spacing w:line="280" w:lineRule="exact"/>
        <w:ind w:leftChars="0"/>
        <w:jc w:val="both"/>
        <w:rPr>
          <w:rFonts w:ascii="標楷體" w:eastAsia="標楷體" w:hAnsi="標楷體"/>
          <w:color w:val="000000"/>
          <w:sz w:val="28"/>
          <w:szCs w:val="28"/>
        </w:rPr>
      </w:pPr>
      <w:r w:rsidRPr="005F510C">
        <w:rPr>
          <w:rFonts w:ascii="Arial Black" w:eastAsia="標楷體" w:hAnsi="Arial Black"/>
          <w:sz w:val="28"/>
          <w:szCs w:val="28"/>
        </w:rPr>
        <w:t>家</w:t>
      </w:r>
      <w:r w:rsidRPr="005F510C">
        <w:rPr>
          <w:rFonts w:ascii="標楷體" w:eastAsia="標楷體" w:hAnsi="標楷體"/>
          <w:sz w:val="28"/>
          <w:szCs w:val="28"/>
        </w:rPr>
        <w:t>庭總收入：平均未達當年度每人每月消費支出</w:t>
      </w:r>
      <w:r w:rsidRPr="005F510C">
        <w:rPr>
          <w:rFonts w:ascii="Arial Black" w:eastAsia="標楷體" w:hAnsi="Arial Black"/>
          <w:b/>
          <w:color w:val="000000"/>
          <w:sz w:val="28"/>
          <w:szCs w:val="28"/>
        </w:rPr>
        <w:t>36,861</w:t>
      </w:r>
      <w:r w:rsidRPr="005F510C">
        <w:rPr>
          <w:rFonts w:ascii="標楷體" w:eastAsia="標楷體" w:hAnsi="標楷體"/>
          <w:color w:val="000000"/>
          <w:sz w:val="28"/>
          <w:szCs w:val="28"/>
        </w:rPr>
        <w:t>元</w:t>
      </w:r>
    </w:p>
    <w:p w14:paraId="71979C8C" w14:textId="29FAF9FC" w:rsidR="00D13350" w:rsidRPr="005F510C" w:rsidRDefault="005F510C" w:rsidP="005F510C">
      <w:pPr>
        <w:spacing w:line="280" w:lineRule="exact"/>
        <w:ind w:left="840"/>
        <w:jc w:val="both"/>
        <w:rPr>
          <w:rFonts w:ascii="標楷體" w:eastAsia="標楷體" w:hAnsi="標楷體"/>
          <w:sz w:val="28"/>
          <w:szCs w:val="28"/>
        </w:rPr>
      </w:pPr>
      <w:r>
        <w:rPr>
          <w:rFonts w:ascii="Arial Black" w:eastAsia="標楷體" w:hAnsi="Arial Black" w:hint="eastAsia"/>
          <w:sz w:val="28"/>
          <w:szCs w:val="28"/>
        </w:rPr>
        <w:t xml:space="preserve">                                             </w:t>
      </w:r>
      <w:r w:rsidR="00D13350" w:rsidRPr="005F510C">
        <w:rPr>
          <w:rFonts w:ascii="Arial Black" w:eastAsia="標楷體" w:hAnsi="Arial Black"/>
          <w:sz w:val="28"/>
          <w:szCs w:val="28"/>
        </w:rPr>
        <w:t>（</w:t>
      </w:r>
      <w:r w:rsidR="00D13350" w:rsidRPr="005F510C">
        <w:rPr>
          <w:rFonts w:ascii="Arial Black" w:eastAsia="標楷體" w:hAnsi="Arial Black"/>
          <w:sz w:val="28"/>
          <w:szCs w:val="28"/>
        </w:rPr>
        <w:t>24</w:t>
      </w:r>
      <w:r w:rsidR="00D13350" w:rsidRPr="005F510C">
        <w:rPr>
          <w:rFonts w:ascii="Arial Black" w:eastAsia="標楷體" w:hAnsi="Arial Black"/>
          <w:color w:val="000000"/>
          <w:sz w:val="28"/>
          <w:szCs w:val="28"/>
        </w:rPr>
        <w:t>,574*1.5</w:t>
      </w:r>
      <w:r w:rsidR="00D13350" w:rsidRPr="005F510C">
        <w:rPr>
          <w:rFonts w:ascii="Arial Black" w:eastAsia="標楷體" w:hAnsi="Arial Black"/>
          <w:color w:val="000000"/>
          <w:sz w:val="28"/>
          <w:szCs w:val="28"/>
        </w:rPr>
        <w:t>倍</w:t>
      </w:r>
      <w:r w:rsidR="00D13350" w:rsidRPr="005F510C">
        <w:rPr>
          <w:rFonts w:ascii="Arial Black" w:eastAsia="標楷體" w:hAnsi="Arial Black"/>
          <w:color w:val="000000"/>
          <w:sz w:val="28"/>
          <w:szCs w:val="28"/>
        </w:rPr>
        <w:t>=3</w:t>
      </w:r>
      <w:r w:rsidR="00D13350" w:rsidRPr="005F510C">
        <w:rPr>
          <w:rFonts w:ascii="Arial Black" w:eastAsia="標楷體" w:hAnsi="Arial Black"/>
          <w:b/>
          <w:color w:val="000000"/>
          <w:sz w:val="28"/>
          <w:szCs w:val="28"/>
        </w:rPr>
        <w:t>6,861</w:t>
      </w:r>
      <w:r w:rsidR="00D13350" w:rsidRPr="005F510C">
        <w:rPr>
          <w:rFonts w:ascii="Arial Black" w:eastAsia="標楷體" w:hAnsi="Arial Black"/>
          <w:color w:val="000000"/>
          <w:sz w:val="28"/>
          <w:szCs w:val="28"/>
        </w:rPr>
        <w:t>元</w:t>
      </w:r>
      <w:r w:rsidR="00D13350" w:rsidRPr="005F510C">
        <w:rPr>
          <w:rFonts w:ascii="Arial Black" w:eastAsia="標楷體" w:hAnsi="Arial Black"/>
          <w:sz w:val="28"/>
          <w:szCs w:val="28"/>
        </w:rPr>
        <w:t>）</w:t>
      </w:r>
    </w:p>
    <w:p w14:paraId="604A6F7D" w14:textId="77777777" w:rsidR="005F510C" w:rsidRDefault="00D13350" w:rsidP="005F510C">
      <w:pPr>
        <w:spacing w:line="280" w:lineRule="exact"/>
        <w:jc w:val="both"/>
        <w:rPr>
          <w:rFonts w:ascii="標楷體" w:eastAsia="標楷體" w:hAnsi="標楷體"/>
          <w:bCs/>
          <w:sz w:val="28"/>
          <w:szCs w:val="28"/>
        </w:rPr>
      </w:pPr>
      <w:r w:rsidRPr="005F510C">
        <w:rPr>
          <w:rFonts w:ascii="標楷體" w:eastAsia="標楷體" w:hAnsi="標楷體"/>
          <w:bCs/>
          <w:sz w:val="28"/>
          <w:szCs w:val="28"/>
        </w:rPr>
        <w:t xml:space="preserve">       二、動產：應計算人口合計未超過新臺幣</w:t>
      </w:r>
      <w:r w:rsidRPr="005F510C">
        <w:rPr>
          <w:rFonts w:ascii="Arial Black" w:eastAsia="標楷體" w:hAnsi="Arial Black"/>
          <w:b/>
          <w:bCs/>
          <w:sz w:val="28"/>
          <w:szCs w:val="28"/>
        </w:rPr>
        <w:t>200</w:t>
      </w:r>
      <w:r w:rsidRPr="005F510C">
        <w:rPr>
          <w:rFonts w:ascii="標楷體" w:eastAsia="標楷體" w:hAnsi="標楷體"/>
          <w:bCs/>
          <w:sz w:val="28"/>
          <w:szCs w:val="28"/>
        </w:rPr>
        <w:t>萬元；每增加</w:t>
      </w:r>
      <w:r w:rsidRPr="005F510C">
        <w:rPr>
          <w:rFonts w:ascii="Arial Black" w:eastAsia="標楷體" w:hAnsi="Arial Black"/>
          <w:bCs/>
          <w:sz w:val="28"/>
          <w:szCs w:val="28"/>
        </w:rPr>
        <w:t>1</w:t>
      </w:r>
      <w:r w:rsidRPr="005F510C">
        <w:rPr>
          <w:rFonts w:ascii="標楷體" w:eastAsia="標楷體" w:hAnsi="標楷體"/>
          <w:bCs/>
          <w:sz w:val="28"/>
          <w:szCs w:val="28"/>
        </w:rPr>
        <w:t>人，增加新臺幣</w:t>
      </w:r>
      <w:r w:rsidRPr="005F510C">
        <w:rPr>
          <w:rFonts w:ascii="Arial Black" w:eastAsia="標楷體" w:hAnsi="Arial Black"/>
          <w:b/>
          <w:bCs/>
          <w:sz w:val="28"/>
          <w:szCs w:val="28"/>
        </w:rPr>
        <w:t>25</w:t>
      </w:r>
      <w:r w:rsidRPr="005F510C">
        <w:rPr>
          <w:rFonts w:ascii="標楷體" w:eastAsia="標楷體" w:hAnsi="標楷體"/>
          <w:bCs/>
          <w:sz w:val="28"/>
          <w:szCs w:val="28"/>
        </w:rPr>
        <w:t>萬</w:t>
      </w:r>
      <w:r w:rsidR="005F510C">
        <w:rPr>
          <w:rFonts w:ascii="標楷體" w:eastAsia="標楷體" w:hAnsi="標楷體" w:hint="eastAsia"/>
          <w:bCs/>
          <w:sz w:val="28"/>
          <w:szCs w:val="28"/>
        </w:rPr>
        <w:t xml:space="preserve"> </w:t>
      </w:r>
    </w:p>
    <w:p w14:paraId="605DA45D" w14:textId="339BC063" w:rsidR="00D13350" w:rsidRPr="005F510C" w:rsidRDefault="005F510C" w:rsidP="005F510C">
      <w:pPr>
        <w:spacing w:line="28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元。</w:t>
      </w:r>
    </w:p>
    <w:p w14:paraId="75763762" w14:textId="77777777" w:rsidR="005F510C" w:rsidRDefault="00D13350" w:rsidP="005F510C">
      <w:pPr>
        <w:spacing w:line="280" w:lineRule="exact"/>
        <w:jc w:val="both"/>
        <w:rPr>
          <w:rFonts w:ascii="標楷體" w:eastAsia="標楷體" w:hAnsi="標楷體"/>
          <w:bCs/>
          <w:sz w:val="28"/>
          <w:szCs w:val="28"/>
        </w:rPr>
      </w:pPr>
      <w:r w:rsidRPr="005F510C">
        <w:rPr>
          <w:rFonts w:ascii="標楷體" w:eastAsia="標楷體" w:hAnsi="標楷體"/>
          <w:bCs/>
          <w:sz w:val="28"/>
          <w:szCs w:val="28"/>
        </w:rPr>
        <w:t xml:space="preserve">       三</w:t>
      </w:r>
      <w:r w:rsidRPr="005F510C">
        <w:rPr>
          <w:rFonts w:ascii="標楷體" w:eastAsia="標楷體" w:hAnsi="標楷體" w:hint="eastAsia"/>
          <w:bCs/>
          <w:sz w:val="28"/>
          <w:szCs w:val="28"/>
        </w:rPr>
        <w:t>、</w:t>
      </w:r>
      <w:r w:rsidRPr="005F510C">
        <w:rPr>
          <w:rFonts w:ascii="標楷體" w:eastAsia="標楷體" w:hAnsi="標楷體"/>
          <w:bCs/>
          <w:sz w:val="28"/>
          <w:szCs w:val="28"/>
        </w:rPr>
        <w:t>不動產：</w:t>
      </w:r>
      <w:r w:rsidRPr="005F510C">
        <w:rPr>
          <w:rFonts w:ascii="標楷體" w:eastAsia="標楷體" w:hAnsi="標楷體"/>
          <w:sz w:val="28"/>
          <w:szCs w:val="28"/>
        </w:rPr>
        <w:t>家庭總收入</w:t>
      </w:r>
      <w:r w:rsidRPr="005F510C">
        <w:rPr>
          <w:rFonts w:ascii="標楷體" w:eastAsia="標楷體" w:hAnsi="標楷體"/>
          <w:bCs/>
          <w:sz w:val="28"/>
          <w:szCs w:val="28"/>
        </w:rPr>
        <w:t>應計人口之所有土地及房屋價值合計未超過新臺幣</w:t>
      </w:r>
      <w:r w:rsidRPr="005F510C">
        <w:rPr>
          <w:rFonts w:ascii="Arial Black" w:eastAsia="標楷體" w:hAnsi="Arial Black"/>
          <w:b/>
          <w:bCs/>
          <w:sz w:val="28"/>
          <w:szCs w:val="28"/>
        </w:rPr>
        <w:t>732</w:t>
      </w:r>
      <w:r w:rsidRPr="005F510C">
        <w:rPr>
          <w:rFonts w:ascii="標楷體" w:eastAsia="標楷體" w:hAnsi="標楷體"/>
          <w:bCs/>
          <w:sz w:val="28"/>
          <w:szCs w:val="28"/>
        </w:rPr>
        <w:t>萬元</w:t>
      </w:r>
      <w:r w:rsidR="005F510C">
        <w:rPr>
          <w:rFonts w:ascii="標楷體" w:eastAsia="標楷體" w:hAnsi="標楷體" w:hint="eastAsia"/>
          <w:bCs/>
          <w:sz w:val="28"/>
          <w:szCs w:val="28"/>
        </w:rPr>
        <w:t xml:space="preserve"> </w:t>
      </w:r>
    </w:p>
    <w:p w14:paraId="03776738" w14:textId="1882331D" w:rsidR="00D13350" w:rsidRPr="005F510C" w:rsidRDefault="005F510C" w:rsidP="005F510C">
      <w:pPr>
        <w:spacing w:line="28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(公告現值)。</w:t>
      </w:r>
    </w:p>
    <w:p w14:paraId="16BF843F" w14:textId="77777777" w:rsidR="00D13350" w:rsidRPr="005F510C" w:rsidRDefault="00D13350" w:rsidP="005F510C">
      <w:pPr>
        <w:spacing w:line="280" w:lineRule="exact"/>
        <w:jc w:val="both"/>
        <w:rPr>
          <w:rFonts w:ascii="標楷體" w:eastAsia="標楷體" w:hAnsi="標楷體"/>
          <w:color w:val="111111"/>
          <w:sz w:val="28"/>
          <w:szCs w:val="28"/>
          <w:shd w:val="clear" w:color="auto" w:fill="FFFFFF"/>
        </w:rPr>
      </w:pPr>
      <w:r w:rsidRPr="005F510C">
        <w:rPr>
          <w:rFonts w:ascii="標楷體" w:eastAsia="標楷體" w:hAnsi="標楷體"/>
          <w:bCs/>
          <w:sz w:val="28"/>
          <w:szCs w:val="28"/>
        </w:rPr>
        <w:t xml:space="preserve">       四、未經政府補助收容安置</w:t>
      </w:r>
      <w:r w:rsidRPr="005F510C">
        <w:rPr>
          <w:rFonts w:ascii="標楷體" w:eastAsia="標楷體" w:hAnsi="標楷體"/>
          <w:color w:val="111111"/>
          <w:sz w:val="28"/>
          <w:szCs w:val="28"/>
          <w:shd w:val="clear" w:color="auto" w:fill="FFFFFF"/>
        </w:rPr>
        <w:t>於機構夜間式或全日住宿式服務。</w:t>
      </w:r>
    </w:p>
    <w:p w14:paraId="4C412181" w14:textId="77777777" w:rsidR="00D13350" w:rsidRPr="00336E8D" w:rsidRDefault="00D13350" w:rsidP="00D13350">
      <w:pPr>
        <w:spacing w:line="240" w:lineRule="exact"/>
        <w:jc w:val="both"/>
        <w:rPr>
          <w:rFonts w:ascii="標楷體" w:eastAsia="標楷體" w:hAnsi="標楷體"/>
          <w:bCs/>
        </w:rPr>
      </w:pPr>
    </w:p>
    <w:p w14:paraId="79AF29AD" w14:textId="77777777" w:rsidR="00D13350" w:rsidRPr="005F510C" w:rsidRDefault="00D13350" w:rsidP="00D13350">
      <w:pPr>
        <w:spacing w:line="240" w:lineRule="exact"/>
        <w:jc w:val="both"/>
        <w:rPr>
          <w:rFonts w:ascii="標楷體" w:eastAsia="標楷體" w:hAnsi="標楷體"/>
          <w:bCs/>
          <w:sz w:val="28"/>
          <w:szCs w:val="28"/>
        </w:rPr>
      </w:pPr>
      <w:r w:rsidRPr="005F510C">
        <w:rPr>
          <w:rFonts w:ascii="標楷體" w:eastAsia="標楷體" w:hAnsi="標楷體"/>
          <w:b/>
          <w:bCs/>
          <w:sz w:val="28"/>
          <w:szCs w:val="28"/>
        </w:rPr>
        <w:t>應計人口範圍</w:t>
      </w:r>
      <w:r w:rsidRPr="005F510C">
        <w:rPr>
          <w:rFonts w:ascii="標楷體" w:eastAsia="標楷體" w:hAnsi="標楷體"/>
          <w:bCs/>
          <w:sz w:val="28"/>
          <w:szCs w:val="28"/>
        </w:rPr>
        <w:t>：</w:t>
      </w:r>
    </w:p>
    <w:p w14:paraId="6D56BA47" w14:textId="33353818" w:rsidR="005F510C" w:rsidRPr="005F510C" w:rsidRDefault="00D13350" w:rsidP="005F510C">
      <w:pPr>
        <w:pStyle w:val="a3"/>
        <w:numPr>
          <w:ilvl w:val="0"/>
          <w:numId w:val="3"/>
        </w:numPr>
        <w:tabs>
          <w:tab w:val="left" w:pos="1134"/>
        </w:tabs>
        <w:spacing w:line="280" w:lineRule="exact"/>
        <w:ind w:leftChars="0"/>
        <w:jc w:val="both"/>
        <w:rPr>
          <w:rFonts w:ascii="標楷體" w:eastAsia="標楷體" w:hAnsi="標楷體"/>
          <w:bCs/>
          <w:sz w:val="28"/>
          <w:szCs w:val="28"/>
        </w:rPr>
      </w:pPr>
      <w:r w:rsidRPr="005F510C">
        <w:rPr>
          <w:rFonts w:ascii="標楷體" w:eastAsia="標楷體" w:hAnsi="標楷體"/>
          <w:bCs/>
          <w:sz w:val="28"/>
          <w:szCs w:val="28"/>
          <w:shd w:val="pct15" w:color="auto" w:fill="FFFFFF"/>
        </w:rPr>
        <w:t>申請人</w:t>
      </w:r>
      <w:r w:rsidRPr="005F510C">
        <w:rPr>
          <w:rFonts w:ascii="標楷體" w:eastAsia="標楷體" w:hAnsi="標楷體"/>
          <w:bCs/>
          <w:sz w:val="28"/>
          <w:szCs w:val="28"/>
        </w:rPr>
        <w:t>一親等之直系血親（</w:t>
      </w:r>
      <w:r w:rsidRPr="005F510C">
        <w:rPr>
          <w:rFonts w:ascii="標楷體" w:eastAsia="標楷體" w:hAnsi="標楷體"/>
          <w:bCs/>
          <w:sz w:val="28"/>
          <w:szCs w:val="28"/>
          <w:shd w:val="pct15" w:color="auto" w:fill="FFFFFF"/>
        </w:rPr>
        <w:t>配偶</w:t>
      </w:r>
      <w:r w:rsidRPr="005F510C">
        <w:rPr>
          <w:rFonts w:ascii="標楷體" w:eastAsia="標楷體" w:hAnsi="標楷體"/>
          <w:bCs/>
          <w:sz w:val="28"/>
          <w:szCs w:val="28"/>
        </w:rPr>
        <w:t>、</w:t>
      </w:r>
      <w:r w:rsidRPr="005F510C">
        <w:rPr>
          <w:rFonts w:ascii="標楷體" w:eastAsia="標楷體" w:hAnsi="標楷體"/>
          <w:bCs/>
          <w:sz w:val="28"/>
          <w:szCs w:val="28"/>
          <w:shd w:val="pct15" w:color="auto" w:fill="FFFFFF"/>
        </w:rPr>
        <w:t>父母</w:t>
      </w:r>
      <w:r w:rsidRPr="005F510C">
        <w:rPr>
          <w:rFonts w:ascii="標楷體" w:eastAsia="標楷體" w:hAnsi="標楷體"/>
          <w:bCs/>
          <w:sz w:val="28"/>
          <w:szCs w:val="28"/>
        </w:rPr>
        <w:t>、</w:t>
      </w:r>
      <w:r w:rsidRPr="005F510C">
        <w:rPr>
          <w:rFonts w:ascii="標楷體" w:eastAsia="標楷體" w:hAnsi="標楷體"/>
          <w:bCs/>
          <w:sz w:val="28"/>
          <w:szCs w:val="28"/>
          <w:shd w:val="pct15" w:color="auto" w:fill="FFFFFF"/>
        </w:rPr>
        <w:t>所有子女</w:t>
      </w:r>
      <w:r w:rsidRPr="005F510C">
        <w:rPr>
          <w:rFonts w:ascii="標楷體" w:eastAsia="標楷體" w:hAnsi="標楷體"/>
          <w:bCs/>
          <w:sz w:val="28"/>
          <w:szCs w:val="28"/>
        </w:rPr>
        <w:t>【含已出嫁、未出嫁、離婚</w:t>
      </w:r>
    </w:p>
    <w:p w14:paraId="4FDECD8E" w14:textId="0D9778C5" w:rsidR="00D13350" w:rsidRPr="005F510C" w:rsidRDefault="005F510C" w:rsidP="005F510C">
      <w:pPr>
        <w:tabs>
          <w:tab w:val="left" w:pos="1134"/>
        </w:tabs>
        <w:spacing w:line="280" w:lineRule="exact"/>
        <w:ind w:left="1410"/>
        <w:jc w:val="both"/>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女兒】）。</w:t>
      </w:r>
    </w:p>
    <w:p w14:paraId="5ED7226F" w14:textId="7E50E9A4" w:rsidR="005F510C" w:rsidRPr="005F510C" w:rsidRDefault="00D13350" w:rsidP="005F510C">
      <w:pPr>
        <w:pStyle w:val="a3"/>
        <w:numPr>
          <w:ilvl w:val="0"/>
          <w:numId w:val="3"/>
        </w:numPr>
        <w:spacing w:line="280" w:lineRule="exact"/>
        <w:ind w:leftChars="0"/>
        <w:jc w:val="both"/>
        <w:rPr>
          <w:rFonts w:ascii="標楷體" w:eastAsia="標楷體" w:hAnsi="標楷體"/>
          <w:bCs/>
          <w:sz w:val="28"/>
          <w:szCs w:val="28"/>
        </w:rPr>
      </w:pPr>
      <w:r w:rsidRPr="005F510C">
        <w:rPr>
          <w:rFonts w:ascii="標楷體" w:eastAsia="標楷體" w:hAnsi="標楷體"/>
          <w:bCs/>
          <w:sz w:val="28"/>
          <w:szCs w:val="28"/>
        </w:rPr>
        <w:t>同一戶籍或共同生活之其他直系血親（(如:祖父母、外祖父母、孫子女、外孫</w:t>
      </w:r>
      <w:r w:rsidR="005F510C" w:rsidRPr="005F510C">
        <w:rPr>
          <w:rFonts w:ascii="標楷體" w:eastAsia="標楷體" w:hAnsi="標楷體" w:hint="eastAsia"/>
          <w:bCs/>
          <w:sz w:val="28"/>
          <w:szCs w:val="28"/>
        </w:rPr>
        <w:t xml:space="preserve"> </w:t>
      </w:r>
    </w:p>
    <w:p w14:paraId="3180963B" w14:textId="464EF9EF" w:rsidR="00D13350" w:rsidRPr="005F510C" w:rsidRDefault="00D13350" w:rsidP="005F510C">
      <w:pPr>
        <w:pStyle w:val="a3"/>
        <w:spacing w:line="280" w:lineRule="exact"/>
        <w:ind w:leftChars="0" w:left="1860"/>
        <w:jc w:val="both"/>
        <w:rPr>
          <w:rFonts w:ascii="標楷體" w:eastAsia="標楷體" w:hAnsi="標楷體"/>
          <w:bCs/>
          <w:sz w:val="28"/>
          <w:szCs w:val="28"/>
        </w:rPr>
      </w:pPr>
      <w:r w:rsidRPr="005F510C">
        <w:rPr>
          <w:rFonts w:ascii="標楷體" w:eastAsia="標楷體" w:hAnsi="標楷體"/>
          <w:bCs/>
          <w:sz w:val="28"/>
          <w:szCs w:val="28"/>
        </w:rPr>
        <w:t>子女………）。</w:t>
      </w:r>
    </w:p>
    <w:p w14:paraId="2D102083" w14:textId="77777777" w:rsidR="00D13350" w:rsidRPr="005F510C" w:rsidRDefault="00D13350" w:rsidP="005F510C">
      <w:pPr>
        <w:spacing w:line="280" w:lineRule="exact"/>
        <w:jc w:val="both"/>
        <w:rPr>
          <w:rFonts w:ascii="標楷體" w:eastAsia="標楷體" w:hAnsi="標楷體"/>
          <w:bCs/>
          <w:sz w:val="28"/>
          <w:szCs w:val="28"/>
        </w:rPr>
      </w:pPr>
      <w:r w:rsidRPr="005F510C">
        <w:rPr>
          <w:rFonts w:ascii="標楷體" w:eastAsia="標楷體" w:hAnsi="標楷體"/>
          <w:bCs/>
          <w:sz w:val="28"/>
          <w:szCs w:val="28"/>
        </w:rPr>
        <w:t xml:space="preserve">          03.認列綜合所得稅扶養親屬免稅額之納稅義務人。</w:t>
      </w:r>
    </w:p>
    <w:p w14:paraId="1CD8628F" w14:textId="77777777" w:rsidR="005F510C" w:rsidRDefault="00D13350" w:rsidP="005F510C">
      <w:pPr>
        <w:spacing w:line="280" w:lineRule="exact"/>
        <w:jc w:val="both"/>
        <w:rPr>
          <w:rFonts w:ascii="標楷體" w:eastAsia="標楷體" w:hAnsi="標楷體"/>
          <w:bCs/>
          <w:sz w:val="28"/>
          <w:szCs w:val="28"/>
        </w:rPr>
      </w:pPr>
      <w:r w:rsidRPr="005F510C">
        <w:rPr>
          <w:rFonts w:ascii="標楷體" w:eastAsia="標楷體" w:hAnsi="標楷體"/>
          <w:bCs/>
          <w:sz w:val="28"/>
          <w:szCs w:val="28"/>
        </w:rPr>
        <w:t xml:space="preserve">          04.非低收入戶及非中低收入戶之申請人其同一戶籍或共同生活之兄弟姐妹，為未</w:t>
      </w:r>
    </w:p>
    <w:p w14:paraId="3A727604" w14:textId="77777777" w:rsidR="005F510C" w:rsidRDefault="005F510C" w:rsidP="005F510C">
      <w:pPr>
        <w:spacing w:line="28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滿16歲、因身心障礙重度以上致不能工作或25歲以下仍在國內就學且非空中</w:t>
      </w:r>
      <w:r>
        <w:rPr>
          <w:rFonts w:ascii="標楷體" w:eastAsia="標楷體" w:hAnsi="標楷體" w:hint="eastAsia"/>
          <w:bCs/>
          <w:sz w:val="28"/>
          <w:szCs w:val="28"/>
        </w:rPr>
        <w:t xml:space="preserve"> </w:t>
      </w:r>
    </w:p>
    <w:p w14:paraId="7E829FDA" w14:textId="77777777" w:rsidR="005F510C" w:rsidRDefault="005F510C" w:rsidP="005F510C">
      <w:pPr>
        <w:spacing w:line="28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大學、大學院校以上進修學校、在職班、學分班、僅於夜間或假日上課、遠距</w:t>
      </w:r>
      <w:r>
        <w:rPr>
          <w:rFonts w:ascii="標楷體" w:eastAsia="標楷體" w:hAnsi="標楷體" w:hint="eastAsia"/>
          <w:bCs/>
          <w:sz w:val="28"/>
          <w:szCs w:val="28"/>
        </w:rPr>
        <w:t xml:space="preserve"> </w:t>
      </w:r>
    </w:p>
    <w:p w14:paraId="11652007" w14:textId="0B85FFAC" w:rsidR="00D13350" w:rsidRPr="005F510C" w:rsidRDefault="005F510C" w:rsidP="005F510C">
      <w:pPr>
        <w:spacing w:line="280" w:lineRule="exact"/>
        <w:jc w:val="both"/>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教學之學校者，應列入家庭人口計算範圍。</w:t>
      </w:r>
    </w:p>
    <w:p w14:paraId="6F8A553A" w14:textId="77777777" w:rsidR="00D13350" w:rsidRPr="005F510C" w:rsidRDefault="00D13350" w:rsidP="00D13350">
      <w:pPr>
        <w:spacing w:line="240" w:lineRule="exact"/>
        <w:jc w:val="both"/>
        <w:rPr>
          <w:rFonts w:ascii="標楷體" w:eastAsia="標楷體" w:hAnsi="標楷體"/>
          <w:sz w:val="28"/>
          <w:szCs w:val="28"/>
        </w:rPr>
      </w:pPr>
      <w:r w:rsidRPr="005F510C">
        <w:rPr>
          <w:rFonts w:ascii="標楷體" w:eastAsia="標楷體" w:hAnsi="標楷體"/>
          <w:b/>
          <w:sz w:val="28"/>
          <w:szCs w:val="28"/>
        </w:rPr>
        <w:t>應檢附文件</w:t>
      </w:r>
      <w:r w:rsidRPr="005F510C">
        <w:rPr>
          <w:rFonts w:ascii="標楷體" w:eastAsia="標楷體" w:hAnsi="標楷體"/>
          <w:sz w:val="28"/>
          <w:szCs w:val="28"/>
        </w:rPr>
        <w:t>：</w:t>
      </w:r>
    </w:p>
    <w:p w14:paraId="28F4841D" w14:textId="77777777" w:rsidR="00D13350" w:rsidRPr="005F510C" w:rsidRDefault="00D13350" w:rsidP="005F510C">
      <w:pPr>
        <w:spacing w:line="320" w:lineRule="exact"/>
        <w:jc w:val="both"/>
        <w:rPr>
          <w:rFonts w:ascii="標楷體" w:eastAsia="標楷體" w:hAnsi="標楷體"/>
          <w:bCs/>
          <w:sz w:val="28"/>
          <w:szCs w:val="28"/>
        </w:rPr>
      </w:pPr>
      <w:r w:rsidRPr="005F510C">
        <w:rPr>
          <w:rFonts w:ascii="標楷體" w:eastAsia="標楷體" w:hAnsi="標楷體"/>
          <w:bCs/>
          <w:sz w:val="28"/>
          <w:szCs w:val="28"/>
        </w:rPr>
        <w:t xml:space="preserve">         01.申請人</w:t>
      </w:r>
      <w:r w:rsidRPr="005F510C">
        <w:rPr>
          <w:rFonts w:ascii="標楷體" w:eastAsia="標楷體" w:hAnsi="標楷體"/>
          <w:bCs/>
          <w:sz w:val="28"/>
          <w:szCs w:val="28"/>
          <w:u w:val="single"/>
        </w:rPr>
        <w:t>身分證</w:t>
      </w:r>
      <w:r w:rsidRPr="005F510C">
        <w:rPr>
          <w:rFonts w:ascii="標楷體" w:eastAsia="標楷體" w:hAnsi="標楷體"/>
          <w:bCs/>
          <w:sz w:val="28"/>
          <w:szCs w:val="28"/>
        </w:rPr>
        <w:t>或</w:t>
      </w:r>
      <w:r w:rsidRPr="005F510C">
        <w:rPr>
          <w:rFonts w:ascii="標楷體" w:eastAsia="標楷體" w:hAnsi="標楷體"/>
          <w:bCs/>
          <w:sz w:val="28"/>
          <w:szCs w:val="28"/>
          <w:u w:val="single"/>
        </w:rPr>
        <w:t>戶口名簿</w:t>
      </w:r>
      <w:r w:rsidRPr="005F510C">
        <w:rPr>
          <w:rFonts w:ascii="標楷體" w:eastAsia="標楷體" w:hAnsi="標楷體"/>
          <w:bCs/>
          <w:sz w:val="28"/>
          <w:szCs w:val="28"/>
        </w:rPr>
        <w:t>。</w:t>
      </w:r>
    </w:p>
    <w:p w14:paraId="477D11B2" w14:textId="77777777" w:rsidR="00D13350" w:rsidRPr="005F510C" w:rsidRDefault="00D13350" w:rsidP="005F510C">
      <w:pPr>
        <w:spacing w:line="320" w:lineRule="exact"/>
        <w:jc w:val="both"/>
        <w:rPr>
          <w:rFonts w:ascii="標楷體" w:eastAsia="標楷體" w:hAnsi="標楷體"/>
          <w:bCs/>
          <w:sz w:val="28"/>
          <w:szCs w:val="28"/>
        </w:rPr>
      </w:pPr>
      <w:r w:rsidRPr="005F510C">
        <w:rPr>
          <w:rFonts w:ascii="標楷體" w:eastAsia="標楷體" w:hAnsi="標楷體"/>
          <w:bCs/>
          <w:sz w:val="28"/>
          <w:szCs w:val="28"/>
        </w:rPr>
        <w:t xml:space="preserve">         02.申請人</w:t>
      </w:r>
      <w:r w:rsidRPr="005F510C">
        <w:rPr>
          <w:rFonts w:ascii="標楷體" w:eastAsia="標楷體" w:hAnsi="標楷體"/>
          <w:bCs/>
          <w:sz w:val="28"/>
          <w:szCs w:val="28"/>
          <w:u w:val="single"/>
        </w:rPr>
        <w:t>身心障礙證明</w:t>
      </w:r>
      <w:r w:rsidRPr="005F510C">
        <w:rPr>
          <w:rFonts w:ascii="標楷體" w:eastAsia="標楷體" w:hAnsi="標楷體"/>
          <w:bCs/>
          <w:sz w:val="28"/>
          <w:szCs w:val="28"/>
        </w:rPr>
        <w:t>正、反面影本乙份。</w:t>
      </w:r>
    </w:p>
    <w:p w14:paraId="241CA63E" w14:textId="77777777" w:rsidR="00D13350" w:rsidRPr="005F510C" w:rsidRDefault="00D13350" w:rsidP="005F510C">
      <w:pPr>
        <w:spacing w:line="320" w:lineRule="exact"/>
        <w:ind w:right="-1950"/>
        <w:jc w:val="both"/>
        <w:rPr>
          <w:rFonts w:ascii="標楷體" w:eastAsia="標楷體" w:hAnsi="標楷體"/>
          <w:bCs/>
          <w:sz w:val="28"/>
          <w:szCs w:val="28"/>
        </w:rPr>
      </w:pPr>
      <w:r w:rsidRPr="005F510C">
        <w:rPr>
          <w:rFonts w:ascii="標楷體" w:eastAsia="標楷體" w:hAnsi="標楷體"/>
          <w:bCs/>
          <w:sz w:val="28"/>
          <w:szCs w:val="28"/>
        </w:rPr>
        <w:t xml:space="preserve">         03.申請人</w:t>
      </w:r>
      <w:r w:rsidRPr="005F510C">
        <w:rPr>
          <w:rFonts w:ascii="標楷體" w:eastAsia="標楷體" w:hAnsi="標楷體"/>
          <w:bCs/>
          <w:sz w:val="28"/>
          <w:szCs w:val="28"/>
          <w:u w:val="single"/>
        </w:rPr>
        <w:t>郵局</w:t>
      </w:r>
      <w:r w:rsidRPr="005F510C">
        <w:rPr>
          <w:rFonts w:ascii="標楷體" w:eastAsia="標楷體" w:hAnsi="標楷體"/>
          <w:bCs/>
          <w:sz w:val="28"/>
          <w:szCs w:val="28"/>
        </w:rPr>
        <w:t>存簿</w:t>
      </w:r>
      <w:r w:rsidRPr="005F510C">
        <w:rPr>
          <w:rFonts w:ascii="標楷體" w:eastAsia="標楷體" w:hAnsi="標楷體"/>
          <w:bCs/>
          <w:sz w:val="28"/>
          <w:szCs w:val="28"/>
          <w:u w:val="single"/>
        </w:rPr>
        <w:t>封面</w:t>
      </w:r>
      <w:r w:rsidRPr="005F510C">
        <w:rPr>
          <w:rFonts w:ascii="標楷體" w:eastAsia="標楷體" w:hAnsi="標楷體"/>
          <w:bCs/>
          <w:sz w:val="28"/>
          <w:szCs w:val="28"/>
        </w:rPr>
        <w:t>及存簿紀錄</w:t>
      </w:r>
      <w:r w:rsidRPr="005F510C">
        <w:rPr>
          <w:rFonts w:ascii="標楷體" w:eastAsia="標楷體" w:hAnsi="標楷體"/>
          <w:b/>
          <w:bCs/>
          <w:sz w:val="28"/>
          <w:szCs w:val="28"/>
          <w:bdr w:val="single" w:sz="4" w:space="0" w:color="auto"/>
        </w:rPr>
        <w:t>半年</w:t>
      </w:r>
      <w:r w:rsidRPr="005F510C">
        <w:rPr>
          <w:rFonts w:ascii="標楷體" w:eastAsia="標楷體" w:hAnsi="標楷體"/>
          <w:bCs/>
          <w:sz w:val="28"/>
          <w:szCs w:val="28"/>
        </w:rPr>
        <w:t>支出明細影本各乙份(</w:t>
      </w:r>
      <w:r w:rsidRPr="005F510C">
        <w:rPr>
          <w:rFonts w:ascii="標楷體" w:eastAsia="標楷體" w:hAnsi="標楷體"/>
          <w:b/>
          <w:bCs/>
          <w:sz w:val="28"/>
          <w:szCs w:val="28"/>
          <w:bdr w:val="single" w:sz="4" w:space="0" w:color="auto"/>
        </w:rPr>
        <w:t>需刷新</w:t>
      </w:r>
      <w:r w:rsidRPr="005F510C">
        <w:rPr>
          <w:rFonts w:ascii="標楷體" w:eastAsia="標楷體" w:hAnsi="標楷體"/>
          <w:bCs/>
          <w:sz w:val="28"/>
          <w:szCs w:val="28"/>
        </w:rPr>
        <w:t>)。</w:t>
      </w:r>
    </w:p>
    <w:p w14:paraId="7A22646C" w14:textId="77777777" w:rsidR="00D13350" w:rsidRPr="005F510C" w:rsidRDefault="00D13350" w:rsidP="005F510C">
      <w:pPr>
        <w:spacing w:line="320" w:lineRule="exact"/>
        <w:jc w:val="both"/>
        <w:rPr>
          <w:rFonts w:ascii="標楷體" w:eastAsia="標楷體" w:hAnsi="標楷體"/>
          <w:bCs/>
          <w:sz w:val="28"/>
          <w:szCs w:val="28"/>
        </w:rPr>
      </w:pPr>
      <w:r w:rsidRPr="005F510C">
        <w:rPr>
          <w:rFonts w:ascii="標楷體" w:eastAsia="標楷體" w:hAnsi="標楷體"/>
          <w:bCs/>
          <w:sz w:val="28"/>
          <w:szCs w:val="28"/>
        </w:rPr>
        <w:t xml:space="preserve">         04.申請人</w:t>
      </w:r>
      <w:r w:rsidRPr="005F510C">
        <w:rPr>
          <w:rFonts w:ascii="標楷體" w:eastAsia="標楷體" w:hAnsi="標楷體"/>
          <w:bCs/>
          <w:sz w:val="28"/>
          <w:szCs w:val="28"/>
          <w:u w:val="single"/>
        </w:rPr>
        <w:t>印章</w:t>
      </w:r>
      <w:r w:rsidRPr="005F510C">
        <w:rPr>
          <w:rFonts w:ascii="標楷體" w:eastAsia="標楷體" w:hAnsi="標楷體"/>
          <w:bCs/>
          <w:sz w:val="28"/>
          <w:szCs w:val="28"/>
        </w:rPr>
        <w:t>及代辦人</w:t>
      </w:r>
      <w:r w:rsidRPr="005F510C">
        <w:rPr>
          <w:rFonts w:ascii="標楷體" w:eastAsia="標楷體" w:hAnsi="標楷體"/>
          <w:bCs/>
          <w:sz w:val="28"/>
          <w:szCs w:val="28"/>
          <w:u w:val="single"/>
        </w:rPr>
        <w:t>身分證</w:t>
      </w:r>
      <w:r w:rsidRPr="005F510C">
        <w:rPr>
          <w:rFonts w:ascii="標楷體" w:eastAsia="標楷體" w:hAnsi="標楷體"/>
          <w:bCs/>
          <w:sz w:val="28"/>
          <w:szCs w:val="28"/>
        </w:rPr>
        <w:t>、</w:t>
      </w:r>
      <w:r w:rsidRPr="005F510C">
        <w:rPr>
          <w:rFonts w:ascii="標楷體" w:eastAsia="標楷體" w:hAnsi="標楷體"/>
          <w:bCs/>
          <w:sz w:val="28"/>
          <w:szCs w:val="28"/>
          <w:u w:val="single"/>
        </w:rPr>
        <w:t>印章</w:t>
      </w:r>
      <w:r w:rsidRPr="005F510C">
        <w:rPr>
          <w:rFonts w:ascii="標楷體" w:eastAsia="標楷體" w:hAnsi="標楷體"/>
          <w:bCs/>
          <w:sz w:val="28"/>
          <w:szCs w:val="28"/>
        </w:rPr>
        <w:t>。</w:t>
      </w:r>
    </w:p>
    <w:p w14:paraId="14738384" w14:textId="77777777" w:rsidR="00D13350" w:rsidRPr="005F510C" w:rsidRDefault="00D13350" w:rsidP="005F510C">
      <w:pPr>
        <w:spacing w:line="320" w:lineRule="exact"/>
        <w:ind w:right="-1950"/>
        <w:jc w:val="both"/>
        <w:rPr>
          <w:rFonts w:ascii="標楷體" w:eastAsia="標楷體" w:hAnsi="標楷體"/>
          <w:bCs/>
          <w:sz w:val="28"/>
          <w:szCs w:val="28"/>
        </w:rPr>
      </w:pPr>
      <w:r w:rsidRPr="005F510C">
        <w:rPr>
          <w:rFonts w:ascii="標楷體" w:eastAsia="標楷體" w:hAnsi="標楷體"/>
          <w:bCs/>
          <w:sz w:val="28"/>
          <w:szCs w:val="28"/>
        </w:rPr>
        <w:t xml:space="preserve">         05.戶內有身心障礙者：需附身心障礙證明正、反面影本乙份。</w:t>
      </w:r>
    </w:p>
    <w:p w14:paraId="1712DD6D" w14:textId="77777777" w:rsidR="005F510C" w:rsidRDefault="00D13350" w:rsidP="005F510C">
      <w:pPr>
        <w:spacing w:line="320" w:lineRule="exact"/>
        <w:ind w:leftChars="1" w:left="1427" w:right="-200" w:hangingChars="509" w:hanging="1425"/>
        <w:rPr>
          <w:rFonts w:ascii="標楷體" w:eastAsia="標楷體" w:hAnsi="標楷體"/>
          <w:bCs/>
          <w:sz w:val="28"/>
          <w:szCs w:val="28"/>
          <w:u w:val="single"/>
        </w:rPr>
      </w:pPr>
      <w:r w:rsidRPr="005F510C">
        <w:rPr>
          <w:rFonts w:ascii="標楷體" w:eastAsia="標楷體" w:hAnsi="標楷體"/>
          <w:bCs/>
          <w:sz w:val="28"/>
          <w:szCs w:val="28"/>
        </w:rPr>
        <w:t xml:space="preserve">         06.戶內有國中以上（含國中生）在學學生：需附</w:t>
      </w:r>
      <w:r w:rsidRPr="005F510C">
        <w:rPr>
          <w:rFonts w:ascii="標楷體" w:eastAsia="標楷體" w:hAnsi="標楷體"/>
          <w:bCs/>
          <w:sz w:val="28"/>
          <w:szCs w:val="28"/>
          <w:u w:val="single"/>
        </w:rPr>
        <w:t>學生證正、反面影本</w:t>
      </w:r>
    </w:p>
    <w:p w14:paraId="5B66D9B3" w14:textId="7CF5F6E2" w:rsidR="00D13350" w:rsidRPr="005F510C" w:rsidRDefault="005F510C" w:rsidP="005F510C">
      <w:pPr>
        <w:spacing w:line="320" w:lineRule="exact"/>
        <w:ind w:leftChars="1" w:left="1427" w:right="-200" w:hangingChars="509" w:hanging="1425"/>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（需蓋</w:t>
      </w:r>
      <w:r w:rsidR="00D13350" w:rsidRPr="005F510C">
        <w:rPr>
          <w:rFonts w:ascii="標楷體" w:eastAsia="標楷體" w:hAnsi="標楷體"/>
          <w:b/>
          <w:bCs/>
          <w:sz w:val="28"/>
          <w:szCs w:val="28"/>
          <w:bdr w:val="single" w:sz="4" w:space="0" w:color="auto"/>
        </w:rPr>
        <w:t>當學期註冊章</w:t>
      </w:r>
      <w:r w:rsidR="00D13350" w:rsidRPr="005F510C">
        <w:rPr>
          <w:rFonts w:ascii="標楷體" w:eastAsia="標楷體" w:hAnsi="標楷體"/>
          <w:bCs/>
          <w:sz w:val="28"/>
          <w:szCs w:val="28"/>
        </w:rPr>
        <w:t>）或</w:t>
      </w:r>
      <w:r w:rsidR="00D13350" w:rsidRPr="005F510C">
        <w:rPr>
          <w:rFonts w:ascii="標楷體" w:eastAsia="標楷體" w:hAnsi="標楷體"/>
          <w:bCs/>
          <w:sz w:val="28"/>
          <w:szCs w:val="28"/>
          <w:u w:val="single"/>
        </w:rPr>
        <w:t>在學證明</w:t>
      </w:r>
      <w:r w:rsidR="00D13350" w:rsidRPr="005F510C">
        <w:rPr>
          <w:rFonts w:ascii="標楷體" w:eastAsia="標楷體" w:hAnsi="標楷體"/>
          <w:bCs/>
          <w:sz w:val="28"/>
          <w:szCs w:val="28"/>
        </w:rPr>
        <w:t>。</w:t>
      </w:r>
    </w:p>
    <w:p w14:paraId="4C5628DB" w14:textId="77777777" w:rsidR="005F510C" w:rsidRDefault="00D13350" w:rsidP="005F510C">
      <w:pPr>
        <w:spacing w:line="300" w:lineRule="exact"/>
        <w:ind w:right="-58"/>
        <w:rPr>
          <w:rFonts w:ascii="標楷體" w:eastAsia="標楷體" w:hAnsi="標楷體"/>
          <w:bCs/>
          <w:sz w:val="28"/>
          <w:szCs w:val="28"/>
        </w:rPr>
      </w:pPr>
      <w:r w:rsidRPr="005F510C">
        <w:rPr>
          <w:rFonts w:ascii="標楷體" w:eastAsia="標楷體" w:hAnsi="標楷體"/>
          <w:bCs/>
          <w:sz w:val="28"/>
          <w:szCs w:val="28"/>
        </w:rPr>
        <w:t xml:space="preserve">         07.戶內人口有公教、軍人之優惠存款者：需附金融機構存摺封面、內頁影本及優</w:t>
      </w:r>
      <w:r w:rsidR="005F510C">
        <w:rPr>
          <w:rFonts w:ascii="標楷體" w:eastAsia="標楷體" w:hAnsi="標楷體" w:hint="eastAsia"/>
          <w:bCs/>
          <w:sz w:val="28"/>
          <w:szCs w:val="28"/>
        </w:rPr>
        <w:t xml:space="preserve"> </w:t>
      </w:r>
    </w:p>
    <w:p w14:paraId="13BA9CFE" w14:textId="1CF2E5CA" w:rsidR="00D13350" w:rsidRPr="005F510C" w:rsidRDefault="005F510C" w:rsidP="005F510C">
      <w:pPr>
        <w:spacing w:line="300" w:lineRule="exact"/>
        <w:ind w:right="-58"/>
        <w:rPr>
          <w:rFonts w:ascii="標楷體" w:eastAsia="標楷體" w:hAnsi="標楷體"/>
          <w:bCs/>
          <w:sz w:val="28"/>
          <w:szCs w:val="28"/>
        </w:rPr>
      </w:pPr>
      <w:r>
        <w:rPr>
          <w:rFonts w:ascii="標楷體" w:eastAsia="標楷體" w:hAnsi="標楷體" w:hint="eastAsia"/>
          <w:bCs/>
          <w:sz w:val="28"/>
          <w:szCs w:val="28"/>
        </w:rPr>
        <w:t xml:space="preserve">            </w:t>
      </w:r>
      <w:r w:rsidR="00D13350" w:rsidRPr="005F510C">
        <w:rPr>
          <w:rFonts w:ascii="標楷體" w:eastAsia="標楷體" w:hAnsi="標楷體"/>
          <w:bCs/>
          <w:sz w:val="28"/>
          <w:szCs w:val="28"/>
        </w:rPr>
        <w:t>惠存款證明。</w:t>
      </w:r>
    </w:p>
    <w:p w14:paraId="79258480" w14:textId="77777777" w:rsidR="00D13350" w:rsidRPr="005F510C" w:rsidRDefault="00D13350" w:rsidP="005F510C">
      <w:pPr>
        <w:spacing w:line="300" w:lineRule="exact"/>
        <w:ind w:right="-388"/>
        <w:rPr>
          <w:rFonts w:ascii="標楷體" w:eastAsia="標楷體" w:hAnsi="標楷體"/>
          <w:bCs/>
          <w:sz w:val="28"/>
          <w:szCs w:val="28"/>
        </w:rPr>
      </w:pPr>
      <w:r w:rsidRPr="005F510C">
        <w:rPr>
          <w:rFonts w:ascii="標楷體" w:eastAsia="標楷體" w:hAnsi="標楷體"/>
          <w:bCs/>
          <w:sz w:val="28"/>
          <w:szCs w:val="28"/>
        </w:rPr>
        <w:t xml:space="preserve">         08.戶內人口有具領月退休人員：需附支領退休金額明細表或存摺封面及內頁影本。</w:t>
      </w:r>
    </w:p>
    <w:p w14:paraId="2F59269A" w14:textId="77777777" w:rsidR="00D13350" w:rsidRPr="005F510C" w:rsidRDefault="00D13350" w:rsidP="005F510C">
      <w:pPr>
        <w:spacing w:line="300" w:lineRule="exact"/>
        <w:ind w:right="-388"/>
        <w:rPr>
          <w:rFonts w:ascii="標楷體" w:eastAsia="標楷體" w:hAnsi="標楷體"/>
          <w:bCs/>
          <w:sz w:val="28"/>
          <w:szCs w:val="28"/>
        </w:rPr>
      </w:pPr>
      <w:r w:rsidRPr="005F510C">
        <w:rPr>
          <w:rFonts w:ascii="標楷體" w:eastAsia="標楷體" w:hAnsi="標楷體"/>
          <w:bCs/>
          <w:sz w:val="28"/>
          <w:szCs w:val="28"/>
        </w:rPr>
        <w:t xml:space="preserve">          </w:t>
      </w:r>
      <w:r w:rsidRPr="005F510C">
        <w:rPr>
          <w:rFonts w:ascii="標楷體" w:eastAsia="標楷體" w:hAnsi="標楷體" w:cs="Segoe UI Symbol"/>
          <w:bCs/>
          <w:sz w:val="28"/>
          <w:szCs w:val="28"/>
        </w:rPr>
        <w:t>★★★</w:t>
      </w:r>
      <w:r w:rsidRPr="005F510C">
        <w:rPr>
          <w:rFonts w:ascii="標楷體" w:eastAsia="標楷體" w:hAnsi="標楷體"/>
          <w:bCs/>
          <w:sz w:val="28"/>
          <w:szCs w:val="28"/>
        </w:rPr>
        <w:t>同時符合申請各項生活補助或津貼要件者，僅得擇一領取。</w:t>
      </w:r>
    </w:p>
    <w:p w14:paraId="0A2A9E6B" w14:textId="77777777" w:rsidR="00D13350" w:rsidRPr="005F510C" w:rsidRDefault="00D13350" w:rsidP="00D13350">
      <w:pPr>
        <w:spacing w:line="240" w:lineRule="exact"/>
        <w:ind w:right="-388"/>
        <w:rPr>
          <w:rFonts w:ascii="標楷體" w:eastAsia="標楷體" w:hAnsi="標楷體"/>
          <w:bCs/>
          <w:sz w:val="28"/>
          <w:szCs w:val="28"/>
        </w:rPr>
      </w:pPr>
      <w:r w:rsidRPr="005F510C">
        <w:rPr>
          <w:rFonts w:ascii="標楷體" w:eastAsia="標楷體" w:hAnsi="標楷體"/>
          <w:b/>
          <w:bCs/>
          <w:sz w:val="28"/>
          <w:szCs w:val="28"/>
        </w:rPr>
        <w:t>補助金額</w:t>
      </w:r>
      <w:r w:rsidRPr="005F510C">
        <w:rPr>
          <w:rFonts w:ascii="標楷體" w:eastAsia="標楷體" w:hAnsi="標楷體"/>
          <w:bCs/>
          <w:sz w:val="28"/>
          <w:szCs w:val="28"/>
        </w:rPr>
        <w:t>：</w:t>
      </w:r>
    </w:p>
    <w:p w14:paraId="200C1264" w14:textId="77777777" w:rsidR="00D13350" w:rsidRPr="005F510C" w:rsidRDefault="00D13350" w:rsidP="005F510C">
      <w:pPr>
        <w:numPr>
          <w:ilvl w:val="0"/>
          <w:numId w:val="1"/>
        </w:numPr>
        <w:spacing w:line="300" w:lineRule="exact"/>
        <w:ind w:left="1712" w:right="-386" w:hanging="391"/>
        <w:rPr>
          <w:rFonts w:ascii="標楷體" w:eastAsia="標楷體" w:hAnsi="標楷體"/>
          <w:color w:val="111111"/>
          <w:sz w:val="28"/>
          <w:szCs w:val="28"/>
          <w:shd w:val="clear" w:color="auto" w:fill="FFFFFF"/>
        </w:rPr>
      </w:pPr>
      <w:r w:rsidRPr="005F510C">
        <w:rPr>
          <w:rFonts w:ascii="標楷體" w:eastAsia="標楷體" w:hAnsi="標楷體"/>
          <w:color w:val="111111"/>
          <w:sz w:val="28"/>
          <w:szCs w:val="28"/>
          <w:shd w:val="pct15" w:color="auto" w:fill="FFFFFF"/>
        </w:rPr>
        <w:t>輕度</w:t>
      </w:r>
      <w:r w:rsidRPr="005F510C">
        <w:rPr>
          <w:rFonts w:ascii="標楷體" w:eastAsia="標楷體" w:hAnsi="標楷體"/>
          <w:color w:val="111111"/>
          <w:sz w:val="28"/>
          <w:szCs w:val="28"/>
          <w:shd w:val="clear" w:color="auto" w:fill="FFFFFF"/>
        </w:rPr>
        <w:t>身心障礙者每人每月核發新臺幣</w:t>
      </w:r>
      <w:r w:rsidRPr="005F510C">
        <w:rPr>
          <w:rFonts w:ascii="標楷體" w:eastAsia="標楷體" w:hAnsi="標楷體"/>
          <w:b/>
          <w:color w:val="111111"/>
          <w:sz w:val="28"/>
          <w:szCs w:val="28"/>
          <w:shd w:val="clear" w:color="auto" w:fill="FFFFFF"/>
        </w:rPr>
        <w:t>4,036</w:t>
      </w:r>
      <w:r w:rsidRPr="005F510C">
        <w:rPr>
          <w:rFonts w:ascii="標楷體" w:eastAsia="標楷體" w:hAnsi="標楷體"/>
          <w:color w:val="111111"/>
          <w:sz w:val="28"/>
          <w:szCs w:val="28"/>
          <w:shd w:val="clear" w:color="auto" w:fill="FFFFFF"/>
        </w:rPr>
        <w:t>元。</w:t>
      </w:r>
    </w:p>
    <w:p w14:paraId="0A2A3D8E" w14:textId="77777777" w:rsidR="00D13350" w:rsidRPr="005F510C" w:rsidRDefault="00D13350" w:rsidP="005F510C">
      <w:pPr>
        <w:numPr>
          <w:ilvl w:val="0"/>
          <w:numId w:val="1"/>
        </w:numPr>
        <w:spacing w:line="300" w:lineRule="exact"/>
        <w:ind w:left="1712" w:right="-386" w:hanging="391"/>
        <w:rPr>
          <w:rFonts w:ascii="標楷體" w:eastAsia="標楷體" w:hAnsi="標楷體"/>
          <w:bCs/>
          <w:sz w:val="28"/>
          <w:szCs w:val="28"/>
        </w:rPr>
      </w:pPr>
      <w:r w:rsidRPr="005F510C">
        <w:rPr>
          <w:rFonts w:ascii="標楷體" w:eastAsia="標楷體" w:hAnsi="標楷體"/>
          <w:color w:val="111111"/>
          <w:sz w:val="28"/>
          <w:szCs w:val="28"/>
          <w:shd w:val="pct15" w:color="auto" w:fill="FFFFFF"/>
        </w:rPr>
        <w:t>中度</w:t>
      </w:r>
      <w:r w:rsidRPr="005F510C">
        <w:rPr>
          <w:rFonts w:ascii="標楷體" w:eastAsia="標楷體" w:hAnsi="標楷體"/>
          <w:color w:val="111111"/>
          <w:sz w:val="28"/>
          <w:szCs w:val="28"/>
          <w:shd w:val="clear" w:color="auto" w:fill="FFFFFF"/>
        </w:rPr>
        <w:t>、</w:t>
      </w:r>
      <w:r w:rsidRPr="005F510C">
        <w:rPr>
          <w:rFonts w:ascii="標楷體" w:eastAsia="標楷體" w:hAnsi="標楷體"/>
          <w:color w:val="111111"/>
          <w:sz w:val="28"/>
          <w:szCs w:val="28"/>
          <w:shd w:val="pct15" w:color="auto" w:fill="FFFFFF"/>
        </w:rPr>
        <w:t>重度</w:t>
      </w:r>
      <w:r w:rsidRPr="005F510C">
        <w:rPr>
          <w:rFonts w:ascii="標楷體" w:eastAsia="標楷體" w:hAnsi="標楷體"/>
          <w:color w:val="111111"/>
          <w:sz w:val="28"/>
          <w:szCs w:val="28"/>
          <w:shd w:val="clear" w:color="auto" w:fill="FFFFFF"/>
        </w:rPr>
        <w:t>及</w:t>
      </w:r>
      <w:r w:rsidRPr="005F510C">
        <w:rPr>
          <w:rFonts w:ascii="標楷體" w:eastAsia="標楷體" w:hAnsi="標楷體"/>
          <w:color w:val="111111"/>
          <w:sz w:val="28"/>
          <w:szCs w:val="28"/>
          <w:shd w:val="pct15" w:color="auto" w:fill="FFFFFF"/>
        </w:rPr>
        <w:t>極重度</w:t>
      </w:r>
      <w:r w:rsidRPr="005F510C">
        <w:rPr>
          <w:rFonts w:ascii="標楷體" w:eastAsia="標楷體" w:hAnsi="標楷體"/>
          <w:color w:val="111111"/>
          <w:sz w:val="28"/>
          <w:szCs w:val="28"/>
          <w:shd w:val="clear" w:color="auto" w:fill="FFFFFF"/>
        </w:rPr>
        <w:t>身心障礙者每人每月核發新臺幣</w:t>
      </w:r>
      <w:r w:rsidRPr="005F510C">
        <w:rPr>
          <w:rFonts w:ascii="標楷體" w:eastAsia="標楷體" w:hAnsi="標楷體"/>
          <w:b/>
          <w:color w:val="111111"/>
          <w:sz w:val="28"/>
          <w:szCs w:val="28"/>
          <w:shd w:val="clear" w:color="auto" w:fill="FFFFFF"/>
        </w:rPr>
        <w:t>5</w:t>
      </w:r>
      <w:r w:rsidRPr="005F510C">
        <w:rPr>
          <w:rFonts w:ascii="標楷體" w:eastAsia="標楷體" w:hAnsi="標楷體"/>
          <w:b/>
          <w:color w:val="111111"/>
          <w:sz w:val="28"/>
          <w:szCs w:val="28"/>
        </w:rPr>
        <w:t>,</w:t>
      </w:r>
      <w:r w:rsidRPr="005F510C">
        <w:rPr>
          <w:rFonts w:ascii="標楷體" w:eastAsia="標楷體" w:hAnsi="標楷體"/>
          <w:b/>
          <w:color w:val="111111"/>
          <w:sz w:val="28"/>
          <w:szCs w:val="28"/>
          <w:shd w:val="clear" w:color="auto" w:fill="FFFFFF"/>
        </w:rPr>
        <w:t>420</w:t>
      </w:r>
      <w:r w:rsidRPr="005F510C">
        <w:rPr>
          <w:rFonts w:ascii="標楷體" w:eastAsia="標楷體" w:hAnsi="標楷體"/>
          <w:color w:val="111111"/>
          <w:sz w:val="28"/>
          <w:szCs w:val="28"/>
          <w:shd w:val="clear" w:color="auto" w:fill="FFFFFF"/>
        </w:rPr>
        <w:t>元。</w:t>
      </w:r>
      <w:r w:rsidRPr="005F510C">
        <w:rPr>
          <w:rFonts w:ascii="標楷體" w:eastAsia="標楷體" w:hAnsi="標楷體"/>
          <w:bCs/>
          <w:sz w:val="28"/>
          <w:szCs w:val="28"/>
        </w:rPr>
        <w:t xml:space="preserve"> </w:t>
      </w:r>
    </w:p>
    <w:p w14:paraId="11881F0B" w14:textId="0C1C3932" w:rsidR="00D13350" w:rsidRDefault="00D13350" w:rsidP="005F510C">
      <w:pPr>
        <w:spacing w:line="300" w:lineRule="exact"/>
        <w:rPr>
          <w:rFonts w:ascii="標楷體" w:eastAsia="標楷體" w:hAnsi="標楷體"/>
          <w:sz w:val="28"/>
          <w:szCs w:val="28"/>
        </w:rPr>
      </w:pPr>
      <w:r w:rsidRPr="005F510C">
        <w:rPr>
          <w:rFonts w:ascii="標楷體" w:eastAsia="標楷體" w:hAnsi="標楷體"/>
          <w:b/>
          <w:sz w:val="28"/>
          <w:szCs w:val="28"/>
        </w:rPr>
        <w:t>審查期間</w:t>
      </w:r>
      <w:r w:rsidRPr="005F510C">
        <w:rPr>
          <w:rFonts w:ascii="標楷體" w:eastAsia="標楷體" w:hAnsi="標楷體"/>
          <w:sz w:val="28"/>
          <w:szCs w:val="28"/>
        </w:rPr>
        <w:t>：案件受理申請並備件齊全後翌日起算三十至四十五工作天(依實際財稅查調為主)</w:t>
      </w:r>
    </w:p>
    <w:p w14:paraId="31CAFBFF" w14:textId="53322E64" w:rsidR="005F510C" w:rsidRDefault="005F510C" w:rsidP="005F510C">
      <w:pPr>
        <w:spacing w:line="280" w:lineRule="exact"/>
        <w:rPr>
          <w:rFonts w:ascii="標楷體" w:eastAsia="標楷體" w:hAnsi="標楷體"/>
          <w:sz w:val="28"/>
          <w:szCs w:val="28"/>
        </w:rPr>
      </w:pPr>
    </w:p>
    <w:p w14:paraId="472A9A7A" w14:textId="51565AC0" w:rsidR="005F510C" w:rsidRPr="005F510C" w:rsidRDefault="005F510C" w:rsidP="005F510C">
      <w:pPr>
        <w:spacing w:line="280" w:lineRule="exact"/>
        <w:rPr>
          <w:rFonts w:ascii="標楷體" w:eastAsia="標楷體" w:hAnsi="標楷體" w:hint="eastAsia"/>
          <w:sz w:val="28"/>
          <w:szCs w:val="28"/>
        </w:rPr>
      </w:pPr>
      <w:r>
        <w:rPr>
          <w:rFonts w:ascii="標楷體" w:eastAsia="標楷體" w:hAnsi="標楷體" w:hint="eastAsia"/>
          <w:sz w:val="28"/>
          <w:szCs w:val="28"/>
        </w:rPr>
        <w:t xml:space="preserve">  </w:t>
      </w:r>
    </w:p>
    <w:p w14:paraId="2E1BB427" w14:textId="77777777" w:rsidR="00D13350" w:rsidRPr="005F510C" w:rsidRDefault="00D13350" w:rsidP="00D13350">
      <w:pPr>
        <w:spacing w:line="260" w:lineRule="exact"/>
        <w:rPr>
          <w:rFonts w:ascii="標楷體" w:eastAsia="標楷體" w:hAnsi="標楷體"/>
          <w:sz w:val="28"/>
          <w:szCs w:val="28"/>
        </w:rPr>
      </w:pPr>
    </w:p>
    <w:p w14:paraId="77DAF6C2" w14:textId="77777777" w:rsidR="00D13350" w:rsidRPr="005F510C" w:rsidRDefault="00D13350" w:rsidP="00D13350">
      <w:pPr>
        <w:spacing w:line="260" w:lineRule="exact"/>
        <w:rPr>
          <w:rFonts w:ascii="Arial Black" w:eastAsia="標楷體" w:hAnsi="Arial Black"/>
          <w:b/>
          <w:sz w:val="32"/>
          <w:szCs w:val="32"/>
        </w:rPr>
      </w:pPr>
      <w:r w:rsidRPr="005F510C">
        <w:rPr>
          <w:rFonts w:ascii="標楷體" w:eastAsia="標楷體" w:hAnsi="標楷體"/>
          <w:b/>
          <w:sz w:val="32"/>
          <w:szCs w:val="32"/>
        </w:rPr>
        <w:t>備註：若仍有疑義，請洽詢本所社會課04-25222106轉709張小姐</w:t>
      </w:r>
    </w:p>
    <w:p w14:paraId="26397254" w14:textId="77777777" w:rsidR="00D13350" w:rsidRDefault="00D13350"/>
    <w:p w14:paraId="04E3D21E" w14:textId="77777777" w:rsidR="00D13350" w:rsidRDefault="00D13350"/>
    <w:p w14:paraId="330074F5" w14:textId="77777777" w:rsidR="00D13350" w:rsidRDefault="00D13350"/>
    <w:p w14:paraId="3393AD5A" w14:textId="77777777" w:rsidR="00D13350" w:rsidRDefault="00D13350"/>
    <w:p w14:paraId="436E2113" w14:textId="77777777" w:rsidR="00D13350" w:rsidRDefault="00D13350"/>
    <w:p w14:paraId="72F7A566" w14:textId="77777777" w:rsidR="00D13350" w:rsidRDefault="00D13350"/>
    <w:p w14:paraId="21912F8B" w14:textId="77777777" w:rsidR="00D13350" w:rsidRDefault="00D13350"/>
    <w:p w14:paraId="59D9BA24" w14:textId="77777777" w:rsidR="00D13350" w:rsidRDefault="00D13350">
      <w:bookmarkStart w:id="0" w:name="_GoBack"/>
      <w:bookmarkEnd w:id="0"/>
    </w:p>
    <w:p w14:paraId="10C6DE55" w14:textId="77777777" w:rsidR="00D13350" w:rsidRDefault="00D13350"/>
    <w:p w14:paraId="384C21E5" w14:textId="77777777" w:rsidR="00D13350" w:rsidRDefault="00D13350"/>
    <w:p w14:paraId="0153FC7D" w14:textId="71DA0C2D" w:rsidR="00D13350" w:rsidRDefault="005F510C">
      <w:pPr>
        <w:rPr>
          <w:rFonts w:hint="eastAsia"/>
        </w:rPr>
      </w:pPr>
      <w:r>
        <w:rPr>
          <w:rFonts w:hint="eastAsia"/>
        </w:rPr>
        <w:t xml:space="preserve"> </w:t>
      </w:r>
    </w:p>
    <w:p w14:paraId="0E0A029B" w14:textId="52091C45" w:rsidR="00D13350" w:rsidRPr="00D13350" w:rsidRDefault="00D13350">
      <w:r>
        <w:rPr>
          <w:rFonts w:hint="eastAsia"/>
        </w:rPr>
        <w:t xml:space="preserve"> </w:t>
      </w:r>
      <w:r>
        <w:t xml:space="preserve">                                                             </w:t>
      </w:r>
      <w:r w:rsidR="005F510C">
        <w:rPr>
          <w:rFonts w:hint="eastAsia"/>
        </w:rPr>
        <w:t xml:space="preserve">                     1130102</w:t>
      </w:r>
    </w:p>
    <w:sectPr w:rsidR="00D13350" w:rsidRPr="00D13350" w:rsidSect="00D13350">
      <w:pgSz w:w="11906" w:h="16838" w:code="9"/>
      <w:pgMar w:top="289" w:right="289" w:bottom="340"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2770"/>
    <w:multiLevelType w:val="hybridMultilevel"/>
    <w:tmpl w:val="008447E0"/>
    <w:lvl w:ilvl="0" w:tplc="7ACED012">
      <w:start w:val="1"/>
      <w:numFmt w:val="decimalZero"/>
      <w:lvlText w:val="%1."/>
      <w:lvlJc w:val="left"/>
      <w:pPr>
        <w:ind w:left="1860" w:hanging="45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 w15:restartNumberingAfterBreak="0">
    <w:nsid w:val="264F5350"/>
    <w:multiLevelType w:val="hybridMultilevel"/>
    <w:tmpl w:val="9FF05EDA"/>
    <w:lvl w:ilvl="0" w:tplc="6BB67D38">
      <w:start w:val="1"/>
      <w:numFmt w:val="decimal"/>
      <w:lvlText w:val="%1、"/>
      <w:lvlJc w:val="left"/>
      <w:pPr>
        <w:ind w:left="1710" w:hanging="390"/>
      </w:pPr>
      <w:rPr>
        <w:rFonts w:ascii="標楷體" w:eastAsia="標楷體" w:hAnsi="標楷體" w:hint="default"/>
        <w:b/>
        <w:color w:val="auto"/>
        <w:sz w:val="24"/>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6D273C3D"/>
    <w:multiLevelType w:val="hybridMultilevel"/>
    <w:tmpl w:val="E9FC2462"/>
    <w:lvl w:ilvl="0" w:tplc="700E6096">
      <w:start w:val="1"/>
      <w:numFmt w:val="taiwaneseCountingThousand"/>
      <w:lvlText w:val="%1、"/>
      <w:lvlJc w:val="left"/>
      <w:pPr>
        <w:ind w:left="1560" w:hanging="720"/>
      </w:pPr>
      <w:rPr>
        <w:rFonts w:ascii="Arial Black" w:hAnsi="Arial Black"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50"/>
    <w:rsid w:val="005F510C"/>
    <w:rsid w:val="00D13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C658"/>
  <w15:chartTrackingRefBased/>
  <w15:docId w15:val="{5E863ACB-0F10-49B0-AB73-B4A737AE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3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1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鄧可欣</dc:creator>
  <cp:keywords/>
  <dc:description/>
  <cp:lastModifiedBy>謝慧貞</cp:lastModifiedBy>
  <cp:revision>2</cp:revision>
  <dcterms:created xsi:type="dcterms:W3CDTF">2023-12-26T06:47:00Z</dcterms:created>
  <dcterms:modified xsi:type="dcterms:W3CDTF">2023-12-26T06:47:00Z</dcterms:modified>
</cp:coreProperties>
</file>